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drawing>
          <wp:inline distT="0" distB="0" distL="0" distR="0">
            <wp:extent cx="1714500" cy="1714500"/>
            <wp:effectExtent t="0" r="0" b="0" l="0"/>
            <wp:docPr id="1" name="sundara" descr="Sundara Africa" title="Sund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200"/>
        <w:jc w:val="center"/>
      </w:pPr>
      <w:r>
        <w:rPr>
          <w:rFonts w:ascii="Calibri" w:cs="Calibri" w:eastAsia="Calibri" w:hAnsi="Calibri"/>
          <w:b/>
          <w:bCs/>
          <w:color w:val="F85A40"/>
          <w:sz w:val="72"/>
          <w:szCs w:val="72"/>
        </w:rPr>
        <w:t xml:space="preserve">CONCEPT NOTE</w:t>
      </w:r>
    </w:p>
    <w:p>
      <w:pPr>
        <w:spacing w:after="80" w:before="40"/>
        <w:jc w:val="center"/>
      </w:pPr>
      <w:r>
        <w:rPr>
          <w:rFonts w:ascii="Calibri" w:cs="Calibri" w:eastAsia="Calibri" w:hAnsi="Calibri"/>
          <w:b/>
          <w:bCs/>
          <w:color w:val="1A1A1A"/>
          <w:sz w:val="30"/>
          <w:szCs w:val="30"/>
        </w:rPr>
        <w:t xml:space="preserve">Technology Transfer Mission for Scaling Solar Drying</w:t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00C16B"/>
          <w:sz w:val="24"/>
          <w:szCs w:val="24"/>
        </w:rPr>
        <w:t xml:space="preserve">Transforming Energy Access into Agricultural Prosperity</w:t>
      </w:r>
    </w:p>
    <w:p>
      <w:pPr>
        <w:spacing w:after="120" w:before="120"/>
        <w:jc w:val="center"/>
      </w:pPr>
      <w:r>
        <w:drawing>
          <wp:inline distT="0" distB="0" distL="0" distR="0">
            <wp:extent cx="4000500" cy="2476500"/>
            <wp:effectExtent t="0" r="0" b="0" l="0"/>
            <wp:docPr id="1" name="sundara" descr="Sundara Africa" title="Sund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before="20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20"/>
        <w:gridCol w:w="3120"/>
        <w:gridCol w:w="3120"/>
      </w:tblGrid>
      <w:tr>
        <w:trPr>
          <w:trHeight w:val="200" w:hRule="exact"/>
        </w:trPr>
        <w:tc>
          <w:tcPr>
            <w:tcW w:type="dxa" w:w="3120"/>
            <w:shd w:fill="F85A40" w:val="clear"/>
          </w:tcPr>
          <w:p/>
        </w:tc>
        <w:tc>
          <w:tcPr>
            <w:tcW w:type="dxa" w:w="3120"/>
            <w:shd w:fill="FFC845" w:val="clear"/>
          </w:tcPr>
          <w:p/>
        </w:tc>
        <w:tc>
          <w:tcPr>
            <w:tcW w:type="dxa" w:w="3120"/>
            <w:shd w:fill="00C16B" w:val="clear"/>
          </w:tcPr>
          <w:p/>
        </w:tc>
      </w:tr>
    </w:tbl>
    <w:p>
      <w:pPr>
        <w:spacing w:after="0" w:before="200"/>
      </w:pPr>
    </w:p>
    <w:p>
      <w:pPr>
        <w:jc w:val="center"/>
      </w:pPr>
      <w:r>
        <w:rPr>
          <w:rFonts w:ascii="Calibri" w:cs="Calibri" w:eastAsia="Calibri" w:hAnsi="Calibri"/>
          <w:color w:val="5C5C5C"/>
          <w:sz w:val="20"/>
          <w:szCs w:val="20"/>
        </w:rPr>
        <w:t xml:space="preserve">Prepared by Sundara Africa  ·  Nairobi, Kenya</w:t>
      </w:r>
    </w:p>
    <w:p>
      <w:pPr>
        <w:spacing w:before="40"/>
        <w:jc w:val="center"/>
      </w:pPr>
      <w:r>
        <w:rPr>
          <w:rFonts w:ascii="Calibri" w:cs="Calibri" w:eastAsia="Calibri" w:hAnsi="Calibri"/>
          <w:color w:val="5C5C5C"/>
          <w:sz w:val="20"/>
          <w:szCs w:val="20"/>
        </w:rPr>
        <w:t xml:space="preserve">sundaraafrica@gmail.com  ·  +254 701 028 284  ·  www.sundara.africa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85A40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01  ·  Introduction</w:t>
            </w:r>
          </w:p>
        </w:tc>
      </w:tr>
    </w:tbl>
    <w:p>
      <w:pPr>
        <w:spacing w:after="0" w:before="20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Across Africa, millions of smallholder farmers continue to lose a significant portion of their harvest due to inadequate preservation and processing technologies. While renewable energy access has expanded considerably over the last decade, productive-use applications capable of generating income and strengthening food systems remain underdeveloped.</w:t>
      </w:r>
    </w:p>
    <w:p>
      <w:pPr>
        <w:spacing w:after="60" w:before="60" w:line="300"/>
      </w:pPr>
      <w:r>
        <w:rPr>
          <w:rFonts w:ascii="Calibri" w:cs="Calibri" w:eastAsia="Calibri" w:hAnsi="Calibri"/>
          <w:b/>
          <w:bCs/>
          <w:color w:val="F85A40"/>
          <w:sz w:val="22"/>
          <w:szCs w:val="22"/>
        </w:rPr>
        <w:t xml:space="preserve">Sundara Africa was established to address this challenge.</w:t>
      </w: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Our mission is to reduce post-harvest losses and improve farmer incomes through solar-powered agricultural processing technologies, beginning with solar drying solutions.</w:t>
      </w:r>
    </w:p>
    <w:p>
      <w:pPr>
        <w:spacing w:after="0" w:before="80"/>
      </w:pPr>
    </w:p>
    <w:tbl>
      <w:tblPr>
        <w:tblW w:type="dxa" w:w="9360"/>
        <w:tblBorders>
          <w:top w:val="single" w:color="00C16B" w:sz="24"/>
          <w:left w:val="single" w:color="E5E5E5" w:sz="4"/>
          <w:bottom w:val="single" w:color="E5E5E5" w:sz="4"/>
          <w:right w:val="single" w:color="E5E5E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F7EC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C16B"/>
                <w:sz w:val="26"/>
                <w:szCs w:val="26"/>
              </w:rPr>
              <w:t xml:space="preserve">Our Belief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color w:val="1A1A1A"/>
                <w:sz w:val="22"/>
                <w:szCs w:val="22"/>
              </w:rPr>
              <w:t xml:space="preserve">Renewable energy should do more than provide electricity — it should create livelihoods, improve food security, and stimulate rural economic growth.</w:t>
            </w:r>
          </w:p>
        </w:tc>
      </w:tr>
    </w:tbl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0C16B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02  ·  About Sundara Africa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Sundara Africa is a Kenyan climate-smart agribusiness focused on renewable-energy-powered agricultural value addition. The company develops and promotes solar drying solutions that help farmers preserve produce, access higher-value markets, and reduce losses caused by spoilage.</w:t>
      </w:r>
    </w:p>
    <w:p>
      <w:pPr>
        <w:spacing w:after="0" w:before="80"/>
      </w:pPr>
    </w:p>
    <w:tbl>
      <w:tblPr>
        <w:tblW w:type="dxa" w:w="9360"/>
        <w:tblBorders>
          <w:top w:val="single" w:color="F85A40" w:sz="24"/>
          <w:left w:val="single" w:color="E5E5E5" w:sz="4"/>
          <w:bottom w:val="single" w:color="E5E5E5" w:sz="4"/>
          <w:right w:val="single" w:color="E5E5E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F7EC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85A40"/>
                <w:sz w:val="26"/>
                <w:szCs w:val="26"/>
              </w:rPr>
              <w:t xml:space="preserve">Our Vision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color w:val="1A1A1A"/>
                <w:sz w:val="22"/>
                <w:szCs w:val="22"/>
              </w:rPr>
              <w:t xml:space="preserve">To establish decentralized Solar Drying Hubs across Africa that serve farmers, schools, cooperatives, and rural enterprises — processing fruits, vegetables, herbs, and grains using clean and affordable solar energy.</w:t>
            </w:r>
          </w:p>
        </w:tc>
      </w:tr>
    </w:tbl>
    <w:p>
      <w:pPr>
        <w:spacing w:after="0" w:before="1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C84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Founding Team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Sundara Africa was founded by Benaiah Namunyu (Business Development) and Faizal Toloi (Technical Development) — both renewable energy professionals, entrepreneurs, and youth leaders with practical field experience in Kenya.</w:t>
      </w:r>
    </w:p>
    <w:p>
      <w:pPr>
        <w:spacing w:after="0" w:before="8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F85A40" w:sz="12"/>
              <w:left w:val="single" w:color="E5E5E5" w:sz="4"/>
              <w:bottom w:val="single" w:color="E5E5E5" w:sz="4"/>
              <w:right w:val="single" w:color="E5E5E5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spacing w:after="60" w:before="60"/>
              <w:jc w:val="center"/>
            </w:pPr>
            <w:r>
              <w:drawing>
                <wp:inline distT="0" distB="0" distL="0" distR="0">
                  <wp:extent cx="2476500" cy="1714500"/>
                  <wp:effectExtent t="0" r="0" b="0" l="0"/>
                  <wp:docPr id="1" name="photo" descr="Benaiah Namunyu — Co-Founder &amp; CEO" title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85A40"/>
                <w:sz w:val="18"/>
                <w:szCs w:val="18"/>
              </w:rPr>
              <w:t xml:space="preserve">Benaiah Namunyu — Co-Founder &amp; CEO</w:t>
            </w:r>
          </w:p>
        </w:tc>
        <w:tc>
          <w:tcPr>
            <w:tcW w:type="dxa" w:w="4680"/>
            <w:tcBorders>
              <w:top w:val="single" w:color="00C16B" w:sz="12"/>
              <w:left w:val="single" w:color="E5E5E5" w:sz="4"/>
              <w:bottom w:val="single" w:color="E5E5E5" w:sz="4"/>
              <w:right w:val="single" w:color="E5E5E5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spacing w:after="60" w:before="60"/>
              <w:jc w:val="center"/>
            </w:pPr>
            <w:r>
              <w:drawing>
                <wp:inline distT="0" distB="0" distL="0" distR="0">
                  <wp:extent cx="2476500" cy="1714500"/>
                  <wp:effectExtent t="0" r="0" b="0" l="0"/>
                  <wp:docPr id="1" name="photo" descr="Faizal Toloi — Co-Founder &amp; Technical Lead" title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C16B"/>
                <w:sz w:val="18"/>
                <w:szCs w:val="18"/>
              </w:rPr>
              <w:t xml:space="preserve">Faizal Toloi — Co-Founder &amp; Technical Lead</w:t>
            </w:r>
          </w:p>
        </w:tc>
      </w:tr>
    </w:tbl>
    <w:p>
      <w:pPr>
        <w:spacing w:after="0" w:before="120"/>
      </w:pPr>
    </w:p>
    <w:p>
      <w:pPr>
        <w:spacing w:after="60" w:before="60" w:line="300"/>
      </w:pPr>
      <w:r>
        <w:rPr>
          <w:rFonts w:ascii="Calibri" w:cs="Calibri" w:eastAsia="Calibri" w:hAnsi="Calibri"/>
          <w:b/>
          <w:bCs/>
          <w:color w:val="F85A40"/>
          <w:sz w:val="22"/>
          <w:szCs w:val="22"/>
        </w:rPr>
        <w:t xml:space="preserve">Benaiah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serves as Technical Sales Lead at Sentimental Energy and has supported the solarization of more than </w:t>
      </w: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30 learning institutions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 across Kenya, representing over </w:t>
      </w: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400 kWp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 of installed solar capacity.</w:t>
      </w:r>
    </w:p>
    <w:p>
      <w:pPr>
        <w:spacing w:after="60" w:before="60" w:line="300"/>
      </w:pPr>
      <w:r>
        <w:rPr>
          <w:rFonts w:ascii="Calibri" w:cs="Calibri" w:eastAsia="Calibri" w:hAnsi="Calibri"/>
          <w:b/>
          <w:bCs/>
          <w:color w:val="00C16B"/>
          <w:sz w:val="22"/>
          <w:szCs w:val="22"/>
        </w:rPr>
        <w:t xml:space="preserve">Faizal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leads solar technology installations and system design, and manages the technical execution of Sundara projects.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85A40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03  ·  Why Solar Drying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Agricultural losses remain one of the biggest barriers to farmer prosperity in Africa. Up to 40% of harvest is lost because products cannot reach markets quickly enough or because preservation options are limited.</w:t>
      </w:r>
    </w:p>
    <w:p>
      <w:pPr>
        <w:spacing w:after="0" w:before="80"/>
      </w:pPr>
    </w:p>
    <w:tbl>
      <w:tblPr>
        <w:tblW w:type="dxa" w:w="9360"/>
        <w:tblBorders>
          <w:top w:val="single" w:color="F85A40" w:sz="24"/>
          <w:left w:val="single" w:color="E5E5E5" w:sz="4"/>
          <w:bottom w:val="single" w:color="E5E5E5" w:sz="4"/>
          <w:right w:val="single" w:color="E5E5E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F7EC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85A40"/>
                <w:sz w:val="26"/>
                <w:szCs w:val="26"/>
              </w:rPr>
              <w:t xml:space="preserve">The 40% problem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color w:val="1A1A1A"/>
                <w:sz w:val="22"/>
                <w:szCs w:val="22"/>
              </w:rPr>
              <w:t xml:space="preserve">Solar drying offers a practical, clean-energy solution to preserve produce, extend shelf life, and unlock premium markets for smallholder farmers.</w:t>
            </w:r>
          </w:p>
        </w:tc>
      </w:tr>
    </w:tbl>
    <w:p>
      <w:pPr>
        <w:spacing w:after="0" w:before="120"/>
      </w:pPr>
    </w:p>
    <w:p>
      <w:pPr>
        <w:spacing w:after="60" w:before="60" w:line="300"/>
      </w:pPr>
      <w:r>
        <w:rPr>
          <w:rFonts w:ascii="Calibri" w:cs="Calibri" w:eastAsia="Calibri" w:hAnsi="Calibri"/>
          <w:b/>
          <w:bCs/>
          <w:color w:val="00C16B"/>
          <w:sz w:val="26"/>
          <w:szCs w:val="26"/>
        </w:rPr>
        <w:t xml:space="preserve">Benefits of Solar Drying: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Extends shelf life of perishable produce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Improves product quality and consistency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Creates value-added products for premium markets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Increases farmer incomes through processing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Improves household and community food security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Reduces dependence on fossil-fuel-based drying methods</w:t>
      </w:r>
    </w:p>
    <w:p>
      <w:pPr>
        <w:spacing w:after="0" w:before="80"/>
      </w:pPr>
    </w:p>
    <w:p>
      <w:pPr>
        <w:spacing w:after="60" w:before="60" w:line="300"/>
      </w:pPr>
      <w:r>
        <w:rPr>
          <w:rFonts w:ascii="Calibri" w:cs="Calibri" w:eastAsia="Calibri" w:hAnsi="Calibri"/>
          <w:i/>
          <w:iCs/>
          <w:color w:val="5C5C5C"/>
          <w:sz w:val="22"/>
          <w:szCs w:val="22"/>
        </w:rPr>
        <w:t xml:space="preserve">However, challenges related to efficiency, technology design, scalability, and technical expertise continue to limit widespread adoption.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0C16B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04  ·  Technology &amp; Partnerships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Sundara Africa designs and deploys IoT-based solar-powered drying systems that enable farmers to preserve fruits, vegetables, grains, herbs, and other agricultural products in a clean, efficient, and cost-effective manner.</w:t>
      </w:r>
    </w:p>
    <w:p>
      <w:pPr>
        <w:spacing w:after="0" w:before="80"/>
      </w:pPr>
    </w:p>
    <w:p>
      <w:pPr>
        <w:spacing w:after="60" w:before="60" w:line="300"/>
      </w:pPr>
      <w:r>
        <w:rPr>
          <w:rFonts w:ascii="Calibri" w:cs="Calibri" w:eastAsia="Calibri" w:hAnsi="Calibri"/>
          <w:b/>
          <w:bCs/>
          <w:color w:val="F85A40"/>
          <w:sz w:val="24"/>
          <w:szCs w:val="24"/>
        </w:rPr>
        <w:t xml:space="preserve">Our solution: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Reduces post-harvest losses and extends product shelf life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Improves product quality and market-readiness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Enables access to premium regional and export markets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Increases farmer income through on-farm value addition</w:t>
      </w:r>
    </w:p>
    <w:p>
      <w:pPr>
        <w:spacing w:after="0" w:before="1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C84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Strategic R&amp;D Partners</w:t>
            </w:r>
          </w:p>
        </w:tc>
      </w:tr>
    </w:tbl>
    <w:p>
      <w:pPr>
        <w:spacing w:after="0" w:before="160"/>
      </w:pPr>
    </w:p>
    <w:tbl>
      <w:tblPr>
        <w:tblW w:type="dxa" w:w="9360"/>
        <w:tblBorders>
          <w:top w:val="single" w:color="F85A40" w:sz="24"/>
          <w:left w:val="single" w:color="E5E5E5" w:sz="4"/>
          <w:bottom w:val="single" w:color="E5E5E5" w:sz="4"/>
          <w:right w:val="single" w:color="E5E5E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F7EC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85A40"/>
                <w:sz w:val="26"/>
                <w:szCs w:val="26"/>
              </w:rPr>
              <w:t xml:space="preserve">University of Hohenheim — Germany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color w:val="1A1A1A"/>
                <w:sz w:val="22"/>
                <w:szCs w:val="22"/>
              </w:rPr>
              <w:t xml:space="preserve">A globally recognized institution with extensive expertise in agricultural engineering, post-harvest technologies, and solar drying systems. Together we are designing and testing energy-efficient solar dryers optimized for African market fit.</w:t>
            </w:r>
          </w:p>
        </w:tc>
      </w:tr>
    </w:tbl>
    <w:p>
      <w:pPr>
        <w:spacing w:after="0" w:before="80"/>
      </w:pPr>
    </w:p>
    <w:tbl>
      <w:tblPr>
        <w:tblW w:type="dxa" w:w="9360"/>
        <w:tblBorders>
          <w:top w:val="single" w:color="00C16B" w:sz="24"/>
          <w:left w:val="single" w:color="E5E5E5" w:sz="4"/>
          <w:bottom w:val="single" w:color="E5E5E5" w:sz="4"/>
          <w:right w:val="single" w:color="E5E5E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F7EC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0C16B"/>
                <w:sz w:val="26"/>
                <w:szCs w:val="26"/>
              </w:rPr>
              <w:t xml:space="preserve">INNOTECH Technologies — Germany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color w:val="1A1A1A"/>
                <w:sz w:val="22"/>
                <w:szCs w:val="22"/>
              </w:rPr>
              <w:t xml:space="preserve">An innovative company with expertise in advanced drying technologies and industrial solutions deployed across more than 110 countries.</w:t>
            </w:r>
          </w:p>
        </w:tc>
      </w:tr>
    </w:tbl>
    <w:p>
      <w:pPr>
        <w:spacing w:after="0" w:before="1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85A40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Solar Dryer Prototypes</w:t>
            </w:r>
          </w:p>
        </w:tc>
      </w:tr>
    </w:tbl>
    <w:p>
      <w:pPr>
        <w:spacing w:after="0" w:before="1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F85A40" w:sz="12"/>
              <w:left w:val="single" w:color="E5E5E5" w:sz="4"/>
              <w:bottom w:val="single" w:color="E5E5E5" w:sz="4"/>
              <w:right w:val="single" w:color="E5E5E5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spacing w:after="60" w:before="60"/>
              <w:jc w:val="center"/>
            </w:pPr>
            <w:r>
              <w:drawing>
                <wp:inline distT="0" distB="0" distL="0" distR="0">
                  <wp:extent cx="2476500" cy="1714500"/>
                  <wp:effectExtent t="0" r="0" b="0" l="0"/>
                  <wp:docPr id="1" name="photo" descr="Cabinet Solar Dryers" title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85A40"/>
                <w:sz w:val="18"/>
                <w:szCs w:val="18"/>
              </w:rPr>
              <w:t xml:space="preserve">Cabinet Solar Dryers</w:t>
            </w:r>
          </w:p>
        </w:tc>
        <w:tc>
          <w:tcPr>
            <w:tcW w:type="dxa" w:w="4680"/>
            <w:tcBorders>
              <w:top w:val="single" w:color="00C16B" w:sz="12"/>
              <w:left w:val="single" w:color="E5E5E5" w:sz="4"/>
              <w:bottom w:val="single" w:color="E5E5E5" w:sz="4"/>
              <w:right w:val="single" w:color="E5E5E5" w:sz="4"/>
            </w:tcBorders>
            <w:shd w:fill="FFFFFF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spacing w:after="60" w:before="60"/>
              <w:jc w:val="center"/>
            </w:pPr>
            <w:r>
              <w:drawing>
                <wp:inline distT="0" distB="0" distL="0" distR="0">
                  <wp:extent cx="2476500" cy="1714500"/>
                  <wp:effectExtent t="0" r="0" b="0" l="0"/>
                  <wp:docPr id="1" name="photo" descr="Greenhouse Solar Dryers" title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C16B"/>
                <w:sz w:val="18"/>
                <w:szCs w:val="18"/>
              </w:rPr>
              <w:t xml:space="preserve">Greenhouse Solar Dryers</w:t>
            </w:r>
          </w:p>
        </w:tc>
      </w:tr>
    </w:tbl>
    <w:p>
      <w:pPr>
        <w:spacing w:after="0" w:before="120"/>
      </w:pPr>
    </w:p>
    <w:p>
      <w:pPr>
        <w:spacing w:after="60" w:before="60" w:line="300"/>
      </w:pPr>
      <w:r>
        <w:rPr>
          <w:rFonts w:ascii="Calibri" w:cs="Calibri" w:eastAsia="Calibri" w:hAnsi="Calibri"/>
          <w:i/>
          <w:iCs/>
          <w:color w:val="5C5C5C"/>
          <w:sz w:val="22"/>
          <w:szCs w:val="22"/>
        </w:rPr>
        <w:t xml:space="preserve">Sundara is currently piloting three prototypes: a 15 kg cabinet dryer, a 50 kg cabinet dryer, and a 300 kg greenhouse dryer — each tuned for a different farmer segment.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85A40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05  ·  Proposed Technical Exchange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The proposed two-week mission will enable Sundara Africa to strengthen its technical foundation and accelerate deployment across East Africa.</w:t>
      </w:r>
    </w:p>
    <w:p>
      <w:pPr>
        <w:spacing w:after="0" w:before="80"/>
      </w:pPr>
    </w:p>
    <w:p>
      <w:pPr>
        <w:spacing w:after="60" w:before="60" w:line="300"/>
      </w:pPr>
      <w:r>
        <w:rPr>
          <w:rFonts w:ascii="Calibri" w:cs="Calibri" w:eastAsia="Calibri" w:hAnsi="Calibri"/>
          <w:b/>
          <w:bCs/>
          <w:color w:val="00C16B"/>
          <w:sz w:val="24"/>
          <w:szCs w:val="24"/>
        </w:rPr>
        <w:t xml:space="preserve">Mission objectives: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Exchange and refine global best practices in solar drying design and operation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Develop and test innovative drying technologies adapted to African conditions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Explore research and development collaborations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Develop a roadmap for technology localization and deployment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Strengthen partnerships for future pilot projects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Support local manufacturing opportunities in East Africa</w:t>
      </w:r>
    </w:p>
    <w:p>
      <w:pPr>
        <w:spacing w:after="0" w:before="1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C845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Vision: School-Based Solar Drying Hubs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Building on existing renewable energy infrastructure, Sundara Africa is developing a model that transforms solarized schools into productive-use energy hubs — in partnership with local solar providers.</w:t>
      </w:r>
    </w:p>
    <w:p>
      <w:pPr>
        <w:spacing w:after="0" w:before="80"/>
      </w:pPr>
    </w:p>
    <w:tbl>
      <w:tblPr>
        <w:tblW w:type="dxa" w:w="9360"/>
        <w:tblBorders>
          <w:top w:val="single" w:color="F85A40" w:sz="24"/>
          <w:left w:val="single" w:color="E5E5E5" w:sz="4"/>
          <w:bottom w:val="single" w:color="E5E5E5" w:sz="4"/>
          <w:right w:val="single" w:color="E5E5E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FF7EC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85A40"/>
                <w:sz w:val="26"/>
                <w:szCs w:val="26"/>
              </w:rPr>
              <w:t xml:space="preserve">One model. Five multipliers.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color w:val="1A1A1A"/>
                <w:sz w:val="22"/>
                <w:szCs w:val="22"/>
              </w:rPr>
              <w:t xml:space="preserve">These School-Based Solar Drying Hubs leverage existing solar installations, available land, community trust, youth engagement, and established institutional structures.</w:t>
            </w:r>
          </w:p>
        </w:tc>
      </w:tr>
    </w:tbl>
    <w:p>
      <w:pPr>
        <w:spacing w:after="0" w:before="80"/>
      </w:pPr>
    </w:p>
    <w:p>
      <w:pPr>
        <w:spacing w:after="60" w:before="60" w:line="300"/>
      </w:pPr>
      <w:r>
        <w:rPr>
          <w:rFonts w:ascii="Calibri" w:cs="Calibri" w:eastAsia="Calibri" w:hAnsi="Calibri"/>
          <w:i/>
          <w:iCs/>
          <w:color w:val="1A1A1A"/>
          <w:sz w:val="22"/>
          <w:szCs w:val="22"/>
        </w:rPr>
        <w:t xml:space="preserve">The hubs will serve surrounding farming communities while creating new educational and entrepreneurial opportunities for students — linking energy access, agriculture, education, and rural development within a single scalable model.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0C16B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06  ·  Expected Impact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Through this technology transfer mission and the deployment of Solar Drying Hubs, Sundara Africa expects to: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Reduce post-harvest losses by up to 40% among partner farmer groups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Increase farmer income through value-added agro-processing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Create rural employment and youth entrepreneurship opportunities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Strengthen food security in target communities</w:t>
      </w:r>
    </w:p>
    <w:p>
      <w:pPr>
        <w:pStyle w:val="ListParagraph"/>
        <w:numPr>
          <w:ilvl w:val="0"/>
          <w:numId w:val="3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Advance climate-smart, low-carbon agriculture across East Africa</w:t>
      </w:r>
    </w:p>
    <w:p>
      <w:pPr>
        <w:spacing w:after="0" w:before="20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85A40" w:val="clear"/>
            <w:tcMar>
              <w:top w:type="dxa" w:w="180"/>
              <w:left w:type="dxa" w:w="240"/>
              <w:bottom w:type="dxa" w:w="18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Support Requested</w:t>
            </w:r>
          </w:p>
        </w:tc>
      </w:tr>
    </w:tbl>
    <w:p>
      <w:pPr>
        <w:spacing w:after="0" w:before="160"/>
      </w:pPr>
    </w:p>
    <w:p>
      <w:pPr>
        <w:spacing w:after="60" w:before="6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Sundara Africa is seeking strategic partners interested in supporting this 2-week technology transfer mission through: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Travel sponsorship for the founding team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Pilot project funding and equipment support</w:t>
      </w:r>
    </w:p>
    <w:p>
      <w:pPr>
        <w:pStyle w:val="ListParagraph"/>
        <w:numPr>
          <w:ilvl w:val="0"/>
          <w:numId w:val="2"/>
        </w:numPr>
        <w:spacing w:after="40" w:before="40" w:line="30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Research &amp; development collaboration</w:t>
      </w:r>
    </w:p>
    <w:p>
      <w:pPr>
        <w:spacing w:after="0" w:before="80"/>
      </w:pPr>
    </w:p>
    <w:p>
      <w:pPr>
        <w:spacing w:after="60" w:before="60" w:line="300"/>
      </w:pPr>
      <w:r>
        <w:rPr>
          <w:rFonts w:ascii="Calibri" w:cs="Calibri" w:eastAsia="Calibri" w:hAnsi="Calibri"/>
          <w:i/>
          <w:iCs/>
          <w:color w:val="5C5C5C"/>
          <w:sz w:val="22"/>
          <w:szCs w:val="22"/>
        </w:rPr>
        <w:t xml:space="preserve">The mission will facilitate the transfer of knowledge and expertise required to scale climate-smart agricultural solutions that improve livelihoods across Africa.</w:t>
      </w:r>
    </w:p>
    <w:p>
      <w:pPr>
        <w:spacing w:after="0" w:before="20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85A40" w:val="clear"/>
            <w:tcMar>
              <w:top w:type="dxa" w:w="320"/>
              <w:left w:type="dxa" w:w="320"/>
              <w:bottom w:type="dxa" w:w="320"/>
              <w:right w:type="dxa" w:w="3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LET'S BUILD THIS TOGETHER</w:t>
            </w:r>
          </w:p>
          <w:p>
            <w:pPr>
              <w:spacing w:before="1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6"/>
                <w:szCs w:val="26"/>
              </w:rPr>
              <w:t xml:space="preserve">Benaiah Namunyu</w:t>
            </w:r>
          </w:p>
          <w:p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Co-Founder &amp; CEO, Sundara Africa</w:t>
            </w:r>
          </w:p>
          <w:p>
            <w:r>
              <w:rPr>
                <w:rFonts w:ascii="Calibri" w:cs="Calibri" w:eastAsia="Calibri" w:hAnsi="Calibri"/>
                <w:i/>
                <w:iCs/>
                <w:color w:val="FFFFFF"/>
                <w:sz w:val="20"/>
                <w:szCs w:val="20"/>
              </w:rPr>
              <w:t xml:space="preserve">Technical Sales Lead, Sentimental Energy</w:t>
            </w:r>
          </w:p>
          <w:p>
            <w:pPr>
              <w:spacing w:before="160"/>
            </w:pPr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📞  +254 701 028 284</w:t>
            </w:r>
          </w:p>
          <w:p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✉  sundaraafrica@gmail.com</w:t>
            </w:r>
          </w:p>
          <w:p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🌐  www.sundara.africa</w:t>
            </w:r>
          </w:p>
          <w:p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📍  Nairobi, Kenya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C5C5C"/>
        <w:sz w:val="16"/>
        <w:szCs w:val="16"/>
      </w:rPr>
      <w:t xml:space="preserve">Concept Note 2026  ·  Page </w:t>
    </w:r>
    <w:r>
      <w:rPr>
        <w:rFonts w:ascii="Calibri" w:cs="Calibri" w:eastAsia="Calibri" w:hAnsi="Calibri"/>
        <w:b/>
        <w:bCs/>
        <w:color w:val="5C5C5C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5C5C"/>
        <w:sz w:val="16"/>
        <w:szCs w:val="16"/>
      </w:rPr>
      <w:t xml:space="preserve">  ·  sundara.africa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/>
        <w:bCs/>
        <w:color w:val="5C5C5C"/>
        <w:sz w:val="16"/>
        <w:szCs w:val="16"/>
      </w:rPr>
      <w:t xml:space="preserve">SUNDARA AFRICA  ·  Sunlight into Farmer Income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color w:val="F85A40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color w:val="00C16B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ec8af2cae6cf6878c6bc933c6d65903a4225f66.png"/><Relationship Id="rId10" Type="http://schemas.openxmlformats.org/officeDocument/2006/relationships/image" Target="media/ca07c6ef3ef50cac42d2456246116600a498475e.jpg"/><Relationship Id="rId11" Type="http://schemas.openxmlformats.org/officeDocument/2006/relationships/image" Target="media/304422c81d545980f834d6ece7816bf86c5eb5d0.jpg"/><Relationship Id="rId12" Type="http://schemas.openxmlformats.org/officeDocument/2006/relationships/image" Target="media/e41896b08a7e487ff70394fd0be9f5909c3324e3.jpg"/><Relationship Id="rId13" Type="http://schemas.openxmlformats.org/officeDocument/2006/relationships/image" Target="media/6a5207c762d345bb8b98ea0ca6cbed230854d994.jpg"/><Relationship Id="rId14" Type="http://schemas.openxmlformats.org/officeDocument/2006/relationships/image" Target="media/73487bb883def3d4fadc09d07f51c7c7bba2c1e3.jp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Sundara Africa — Concept Note 2026</dc:title>
  <dc:creator>Sundara Africa</dc:creator>
  <dc:description>Technology Transfer Mission for Scaling Solar Drying</dc:description>
  <cp:lastModifiedBy>Un-named</cp:lastModifiedBy>
  <cp:revision>1</cp:revision>
  <dcterms:created xsi:type="dcterms:W3CDTF">2026-07-05T20:42:47.416Z</dcterms:created>
  <dcterms:modified xsi:type="dcterms:W3CDTF">2026-07-05T20:42:47.416Z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